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649C1" w14:textId="77777777" w:rsidR="000D41DE" w:rsidRDefault="005C3325">
      <w:pPr>
        <w:rPr>
          <w:b/>
          <w:u w:val="single"/>
        </w:rPr>
      </w:pPr>
      <w:r w:rsidRPr="005C3325">
        <w:rPr>
          <w:b/>
          <w:u w:val="single"/>
        </w:rPr>
        <w:t>POTENTIAL MATERIAL STORAGE AND STAGING AREA:</w:t>
      </w:r>
    </w:p>
    <w:tbl>
      <w:tblPr>
        <w:tblW w:w="0" w:type="auto"/>
        <w:tblLayout w:type="fixed"/>
        <w:tblLook w:val="0020" w:firstRow="1" w:lastRow="0" w:firstColumn="0" w:lastColumn="0" w:noHBand="0" w:noVBand="0"/>
      </w:tblPr>
      <w:tblGrid>
        <w:gridCol w:w="4788"/>
        <w:gridCol w:w="4788"/>
      </w:tblGrid>
      <w:tr w:rsidR="005C3325" w:rsidRPr="005C3325" w14:paraId="14FCEE23" w14:textId="77777777" w:rsidTr="007C395D">
        <w:tc>
          <w:tcPr>
            <w:tcW w:w="4788" w:type="dxa"/>
          </w:tcPr>
          <w:p w14:paraId="1BB872BE" w14:textId="77777777" w:rsidR="005C3325" w:rsidRPr="005C3325" w:rsidRDefault="005C3325" w:rsidP="005C3325">
            <w:pPr>
              <w:keepNext/>
              <w:keepLines/>
              <w:jc w:val="both"/>
              <w:rPr>
                <w:rFonts w:eastAsia="Times New Roman" w:cs="Times New Roman"/>
                <w:szCs w:val="20"/>
              </w:rPr>
            </w:pPr>
            <w:r w:rsidRPr="005C3325">
              <w:rPr>
                <w:rFonts w:eastAsia="Times New Roman" w:cs="Times New Roman"/>
                <w:sz w:val="16"/>
                <w:szCs w:val="20"/>
              </w:rPr>
              <w:t>(</w:t>
            </w:r>
            <w:r>
              <w:rPr>
                <w:rFonts w:eastAsia="Times New Roman" w:cs="Times New Roman"/>
                <w:sz w:val="16"/>
                <w:szCs w:val="20"/>
              </w:rPr>
              <w:t>12</w:t>
            </w:r>
            <w:r w:rsidRPr="005C3325">
              <w:rPr>
                <w:rFonts w:eastAsia="Times New Roman" w:cs="Times New Roman"/>
                <w:sz w:val="16"/>
                <w:szCs w:val="20"/>
              </w:rPr>
              <w:t>-1</w:t>
            </w:r>
            <w:r>
              <w:rPr>
                <w:rFonts w:eastAsia="Times New Roman" w:cs="Times New Roman"/>
                <w:sz w:val="16"/>
                <w:szCs w:val="20"/>
              </w:rPr>
              <w:t>5</w:t>
            </w:r>
            <w:r w:rsidRPr="005C3325">
              <w:rPr>
                <w:rFonts w:eastAsia="Times New Roman" w:cs="Times New Roman"/>
                <w:sz w:val="16"/>
                <w:szCs w:val="20"/>
              </w:rPr>
              <w:t>-</w:t>
            </w:r>
            <w:r>
              <w:rPr>
                <w:rFonts w:eastAsia="Times New Roman" w:cs="Times New Roman"/>
                <w:sz w:val="16"/>
                <w:szCs w:val="20"/>
              </w:rPr>
              <w:t>15</w:t>
            </w:r>
            <w:r w:rsidRPr="005C3325">
              <w:rPr>
                <w:rFonts w:eastAsia="Times New Roman" w:cs="Times New Roman"/>
                <w:sz w:val="16"/>
                <w:szCs w:val="20"/>
              </w:rPr>
              <w:t>)</w:t>
            </w:r>
          </w:p>
        </w:tc>
        <w:tc>
          <w:tcPr>
            <w:tcW w:w="4788" w:type="dxa"/>
          </w:tcPr>
          <w:p w14:paraId="0E169FCB" w14:textId="77777777" w:rsidR="005C3325" w:rsidRPr="005C3325" w:rsidRDefault="005C3325" w:rsidP="00B47956">
            <w:pPr>
              <w:keepNext/>
              <w:keepLines/>
              <w:jc w:val="right"/>
              <w:rPr>
                <w:rFonts w:eastAsia="Times New Roman" w:cs="Times New Roman"/>
                <w:sz w:val="16"/>
                <w:szCs w:val="20"/>
              </w:rPr>
            </w:pPr>
            <w:r w:rsidRPr="005C3325">
              <w:rPr>
                <w:rFonts w:eastAsia="Times New Roman" w:cs="Times New Roman"/>
                <w:sz w:val="16"/>
                <w:szCs w:val="20"/>
              </w:rPr>
              <w:t>SPI 8-</w:t>
            </w:r>
            <w:r>
              <w:rPr>
                <w:rFonts w:eastAsia="Times New Roman" w:cs="Times New Roman"/>
                <w:sz w:val="16"/>
                <w:szCs w:val="20"/>
              </w:rPr>
              <w:t>4</w:t>
            </w:r>
            <w:r w:rsidR="00B47956">
              <w:rPr>
                <w:rFonts w:eastAsia="Times New Roman" w:cs="Times New Roman"/>
                <w:sz w:val="16"/>
                <w:szCs w:val="20"/>
              </w:rPr>
              <w:t>6</w:t>
            </w:r>
          </w:p>
        </w:tc>
      </w:tr>
    </w:tbl>
    <w:p w14:paraId="464881D1" w14:textId="77777777" w:rsidR="005C3325" w:rsidRDefault="005C3325">
      <w:pPr>
        <w:rPr>
          <w:b/>
          <w:u w:val="single"/>
        </w:rPr>
      </w:pPr>
    </w:p>
    <w:p w14:paraId="66A9053E" w14:textId="77777777" w:rsidR="005C3325" w:rsidRDefault="005C3325" w:rsidP="005C3325">
      <w:pPr>
        <w:jc w:val="both"/>
      </w:pPr>
      <w:r>
        <w:t>There is a site adjacent to the project which may become available for material storage and staging.  The site</w:t>
      </w:r>
      <w:r w:rsidR="00BB6279">
        <w:t xml:space="preserve"> </w:t>
      </w:r>
      <w:r w:rsidR="00EE71E8">
        <w:t>is</w:t>
      </w:r>
      <w:r w:rsidR="00BB6279">
        <w:t xml:space="preserve"> </w:t>
      </w:r>
      <w:r w:rsidR="00BB6279" w:rsidRPr="007C395D">
        <w:rPr>
          <w:highlight w:val="yellow"/>
        </w:rPr>
        <w:t>parcel 13</w:t>
      </w:r>
      <w:r w:rsidR="00EE71E8">
        <w:t xml:space="preserve"> as shown on the project plans</w:t>
      </w:r>
      <w:r>
        <w:t>.  If the Contractor desires to use this site, he shall make his own arrangements with the owner for lease, rent, purchase, or otherwise secure permission to use the site.  Such arrangements shall include, but not be limited to all conditions on the use of the site, subsequent cleanups, and agreed upon reimbursements.  The Department does not guarantee the site is available or that the Contractor can be successful in securing its use.  No reimbursement will be made by the Department to the Contractor for any costs incurred by him regarding use of the site, as the cost of same shall be included in the unit prices bid on the various items included in the contract.</w:t>
      </w:r>
    </w:p>
    <w:p w14:paraId="7D3AFEF3" w14:textId="77777777" w:rsidR="005C3325" w:rsidRDefault="005C3325" w:rsidP="005C3325">
      <w:pPr>
        <w:jc w:val="both"/>
      </w:pPr>
    </w:p>
    <w:p w14:paraId="5B53B1E7" w14:textId="77777777" w:rsidR="005C3325" w:rsidRDefault="005C3325" w:rsidP="005C3325">
      <w:pPr>
        <w:jc w:val="both"/>
      </w:pPr>
      <w:r>
        <w:t>The contact for further information is</w:t>
      </w:r>
      <w:r w:rsidR="00BB6279">
        <w:t xml:space="preserve"> </w:t>
      </w:r>
      <w:r w:rsidR="00BB6279" w:rsidRPr="007C395D">
        <w:rPr>
          <w:highlight w:val="yellow"/>
        </w:rPr>
        <w:t>Billy Jackson</w:t>
      </w:r>
      <w:r w:rsidR="00BB6279" w:rsidRPr="00BB6279">
        <w:t xml:space="preserve"> in Facilit</w:t>
      </w:r>
      <w:r w:rsidR="00BB6279">
        <w:t xml:space="preserve">ies Management </w:t>
      </w:r>
      <w:r w:rsidR="00BB6279" w:rsidRPr="007C395D">
        <w:rPr>
          <w:highlight w:val="yellow"/>
        </w:rPr>
        <w:t>(919-996-2984)</w:t>
      </w:r>
      <w:r w:rsidR="00BB6279">
        <w:t>.</w:t>
      </w:r>
    </w:p>
    <w:p w14:paraId="34DCCE0D" w14:textId="77777777" w:rsidR="00BF4987" w:rsidRPr="005C3325" w:rsidRDefault="00BF4987" w:rsidP="005C3325">
      <w:pPr>
        <w:jc w:val="both"/>
      </w:pPr>
    </w:p>
    <w:sectPr w:rsidR="00BF4987" w:rsidRPr="005C3325" w:rsidSect="005C332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3325"/>
    <w:rsid w:val="000D41DE"/>
    <w:rsid w:val="00511E32"/>
    <w:rsid w:val="005C3325"/>
    <w:rsid w:val="00602201"/>
    <w:rsid w:val="006C1AED"/>
    <w:rsid w:val="006F5A2B"/>
    <w:rsid w:val="007C395D"/>
    <w:rsid w:val="00B47956"/>
    <w:rsid w:val="00BB6279"/>
    <w:rsid w:val="00BF4987"/>
    <w:rsid w:val="00D97CBA"/>
    <w:rsid w:val="00EE7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350D5"/>
  <w15:docId w15:val="{4092E47E-A993-4371-ACBB-BF076AAF4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01"/>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37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vision xmlns="18eea951-c1a4-4244-8cc7-be1efbfe7cb6">POTENTIAL MATERIAL STORAGE AND STAGING AREA (No pay item, incidental to other items in the contract)</Provision>
    <File_x0020_Category xmlns="18eea951-c1a4-4244-8cc7-be1efbfe7cb6" xsi:nil="true"/>
    <Provision_x0020_Number xmlns="18eea951-c1a4-4244-8cc7-be1efbfe7cb6">SPI 08-46</Provision_x0020_Number>
    <Let_x0020_Date xmlns="18eea951-c1a4-4244-8cc7-be1efbfe7cb6">2015-12</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52EF99FB-8955-4670-8DB6-8C66B94A8D0F}">
  <ds:schemaRefs>
    <ds:schemaRef ds:uri="http://schemas.openxmlformats.org/officeDocument/2006/bibliography"/>
  </ds:schemaRefs>
</ds:datastoreItem>
</file>

<file path=customXml/itemProps2.xml><?xml version="1.0" encoding="utf-8"?>
<ds:datastoreItem xmlns:ds="http://schemas.openxmlformats.org/officeDocument/2006/customXml" ds:itemID="{668C9DF0-9E30-4D1C-ACDA-209A901F62E8}"/>
</file>

<file path=customXml/itemProps3.xml><?xml version="1.0" encoding="utf-8"?>
<ds:datastoreItem xmlns:ds="http://schemas.openxmlformats.org/officeDocument/2006/customXml" ds:itemID="{EEB98782-3EE2-42B4-9128-7AA2B62E728F}"/>
</file>

<file path=customXml/itemProps4.xml><?xml version="1.0" encoding="utf-8"?>
<ds:datastoreItem xmlns:ds="http://schemas.openxmlformats.org/officeDocument/2006/customXml" ds:itemID="{0C8E62AC-0401-407C-9867-9CFD86FEAD75}"/>
</file>

<file path=customXml/itemProps5.xml><?xml version="1.0" encoding="utf-8"?>
<ds:datastoreItem xmlns:ds="http://schemas.openxmlformats.org/officeDocument/2006/customXml" ds:itemID="{46EA5C74-E579-4EBD-BC34-B96F0671E5D9}"/>
</file>

<file path=docProps/app.xml><?xml version="1.0" encoding="utf-8"?>
<Properties xmlns="http://schemas.openxmlformats.org/officeDocument/2006/extended-properties" xmlns:vt="http://schemas.openxmlformats.org/officeDocument/2006/docPropsVTypes">
  <Template>Normal.dotm</Template>
  <TotalTime>4</TotalTime>
  <Pages>1</Pages>
  <Words>147</Words>
  <Characters>840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N.C. Dept. of Transportation</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Canales, Theresa A</dc:creator>
  <cp:keywords>POTENTIAL MATERIAL STORAGE AND STAGING AREA</cp:keywords>
  <cp:lastModifiedBy>Penny, Lisa E</cp:lastModifiedBy>
  <cp:revision>5</cp:revision>
  <dcterms:created xsi:type="dcterms:W3CDTF">2015-11-16T12:59:00Z</dcterms:created>
  <dcterms:modified xsi:type="dcterms:W3CDTF">2026-07-16T16:27:00Z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39700</vt:r8>
  </property>
</Properties>
</file>